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E7" w:rsidRDefault="008F7EC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4256404</wp:posOffset>
            </wp:positionH>
            <wp:positionV relativeFrom="page">
              <wp:posOffset>300988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D15E7" w:rsidRDefault="005D15E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5D15E7" w:rsidRDefault="008F7EC1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en-US"/>
        </w:rPr>
        <w:t>X May</w:t>
      </w:r>
      <w:r>
        <w:rPr>
          <w:rStyle w:val="None"/>
          <w:rFonts w:ascii="Arial" w:hAnsi="Arial"/>
          <w:sz w:val="24"/>
          <w:szCs w:val="24"/>
        </w:rPr>
        <w:t>ıs 2018</w:t>
      </w:r>
    </w:p>
    <w:p w:rsidR="005D15E7" w:rsidRDefault="005D15E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5D15E7" w:rsidRDefault="008F7EC1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Armatürün binbir hali</w:t>
      </w:r>
    </w:p>
    <w:p w:rsidR="005D15E7" w:rsidRDefault="005D15E7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5D15E7" w:rsidRDefault="008F7EC1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2489200" cy="2374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37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15E7" w:rsidRDefault="008F7EC1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i/>
          <w:iCs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  <w:lang w:val="fr-FR"/>
        </w:rPr>
        <w:t>Artema</w:t>
      </w:r>
      <w:r>
        <w:rPr>
          <w:rStyle w:val="None"/>
          <w:rFonts w:ascii="Arial" w:hAnsi="Arial"/>
          <w:i/>
          <w:iCs/>
          <w:sz w:val="24"/>
          <w:szCs w:val="24"/>
        </w:rPr>
        <w:t>’nın zengin se</w:t>
      </w:r>
      <w:r>
        <w:rPr>
          <w:rStyle w:val="None"/>
          <w:rFonts w:ascii="Arial" w:hAnsi="Arial"/>
          <w:i/>
          <w:iCs/>
          <w:sz w:val="24"/>
          <w:szCs w:val="24"/>
          <w:lang w:val="pt-PT"/>
        </w:rPr>
        <w:t>ç</w:t>
      </w:r>
      <w:r>
        <w:rPr>
          <w:rStyle w:val="None"/>
          <w:rFonts w:ascii="Arial" w:hAnsi="Arial"/>
          <w:i/>
          <w:iCs/>
          <w:sz w:val="24"/>
          <w:szCs w:val="24"/>
        </w:rPr>
        <w:t>enekler sunan Suit serisine, yeni lavabo ve banyo armatürleri eklendi.</w:t>
      </w:r>
    </w:p>
    <w:p w:rsidR="005D15E7" w:rsidRDefault="008F7EC1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 </w:t>
      </w:r>
    </w:p>
    <w:p w:rsidR="005D15E7" w:rsidRDefault="008F7EC1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fr-FR"/>
        </w:rPr>
        <w:t>Artema</w:t>
      </w:r>
      <w:r>
        <w:rPr>
          <w:rStyle w:val="None"/>
          <w:rFonts w:ascii="Arial" w:hAnsi="Arial"/>
          <w:sz w:val="24"/>
          <w:szCs w:val="24"/>
        </w:rPr>
        <w:t xml:space="preserve">’nın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iF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ve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Good Design </w:t>
      </w:r>
      <w:r>
        <w:rPr>
          <w:rStyle w:val="None"/>
          <w:rFonts w:ascii="Arial" w:hAnsi="Arial"/>
          <w:sz w:val="24"/>
          <w:szCs w:val="24"/>
          <w:lang w:val="sv-SE"/>
        </w:rPr>
        <w:t>ö</w:t>
      </w:r>
      <w:r>
        <w:rPr>
          <w:rStyle w:val="None"/>
          <w:rFonts w:ascii="Arial" w:hAnsi="Arial"/>
          <w:sz w:val="24"/>
          <w:szCs w:val="24"/>
        </w:rPr>
        <w:t>düllerine layık g</w:t>
      </w:r>
      <w:r>
        <w:rPr>
          <w:rStyle w:val="None"/>
          <w:rFonts w:ascii="Arial" w:hAnsi="Arial"/>
          <w:sz w:val="24"/>
          <w:szCs w:val="24"/>
          <w:lang w:val="sv-SE"/>
        </w:rPr>
        <w:t>ö</w:t>
      </w:r>
      <w:r>
        <w:rPr>
          <w:rStyle w:val="None"/>
          <w:rFonts w:ascii="Arial" w:hAnsi="Arial"/>
          <w:sz w:val="24"/>
          <w:szCs w:val="24"/>
        </w:rPr>
        <w:t>rü</w:t>
      </w:r>
      <w:r>
        <w:rPr>
          <w:rStyle w:val="None"/>
          <w:rFonts w:ascii="Arial" w:hAnsi="Arial"/>
          <w:sz w:val="24"/>
          <w:szCs w:val="24"/>
          <w:lang w:val="it-IT"/>
        </w:rPr>
        <w:t>len armat</w:t>
      </w:r>
      <w:r>
        <w:rPr>
          <w:rStyle w:val="None"/>
          <w:rFonts w:ascii="Arial" w:hAnsi="Arial"/>
          <w:sz w:val="24"/>
          <w:szCs w:val="24"/>
        </w:rPr>
        <w:t>ür serisi Suit, yalın tasarımı ve zengin se</w:t>
      </w:r>
      <w:r>
        <w:rPr>
          <w:rStyle w:val="None"/>
          <w:rFonts w:ascii="Arial" w:hAnsi="Arial"/>
          <w:sz w:val="24"/>
          <w:szCs w:val="24"/>
          <w:lang w:val="pt-PT"/>
        </w:rPr>
        <w:t>ç</w:t>
      </w:r>
      <w:r>
        <w:rPr>
          <w:rStyle w:val="None"/>
          <w:rFonts w:ascii="Arial" w:hAnsi="Arial"/>
          <w:sz w:val="24"/>
          <w:szCs w:val="24"/>
        </w:rPr>
        <w:t>enekleriyle tüm banyolarla uyum sağlıyor. Boyut, çıkış ucu ve su akışına g</w:t>
      </w:r>
      <w:r>
        <w:rPr>
          <w:rStyle w:val="None"/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re</w:t>
      </w:r>
      <w:proofErr w:type="spellEnd"/>
      <w:r>
        <w:rPr>
          <w:rStyle w:val="None"/>
          <w:rFonts w:ascii="Arial" w:hAnsi="Arial"/>
          <w:sz w:val="24"/>
          <w:szCs w:val="24"/>
          <w:lang w:val="fr-FR"/>
        </w:rPr>
        <w:t>, de</w:t>
      </w:r>
      <w:r>
        <w:rPr>
          <w:rStyle w:val="None"/>
          <w:rFonts w:ascii="Arial" w:hAnsi="Arial"/>
          <w:sz w:val="24"/>
          <w:szCs w:val="24"/>
        </w:rPr>
        <w:t>ğişen kullanım alışkanlıklarına cevap veren seri, yeni lavabo ve banyo armatürleriyle zenginleştirildi. Seri i</w:t>
      </w:r>
      <w:r>
        <w:rPr>
          <w:rStyle w:val="None"/>
          <w:rFonts w:ascii="Arial" w:hAnsi="Arial"/>
          <w:sz w:val="24"/>
          <w:szCs w:val="24"/>
          <w:lang w:val="pt-PT"/>
        </w:rPr>
        <w:t>ç</w:t>
      </w:r>
      <w:r w:rsidR="006F268B">
        <w:rPr>
          <w:rStyle w:val="None"/>
          <w:rFonts w:ascii="Arial" w:hAnsi="Arial"/>
          <w:sz w:val="24"/>
          <w:szCs w:val="24"/>
        </w:rPr>
        <w:t xml:space="preserve">in 4 delikli krom ve altın </w:t>
      </w:r>
      <w:bookmarkStart w:id="0" w:name="_GoBack"/>
      <w:bookmarkEnd w:id="0"/>
      <w:r>
        <w:rPr>
          <w:rStyle w:val="None"/>
          <w:rFonts w:ascii="Arial" w:hAnsi="Arial"/>
          <w:sz w:val="24"/>
          <w:szCs w:val="24"/>
        </w:rPr>
        <w:t xml:space="preserve">küvet bataryası ile krom, altın ve bakır renklerde 3 delikli lavabo bataryaları üretildi. Zamansız bir tasarım sunan Suit serisine ayrıca, krom ve altın renkler seçenekleri bulunun yerden küvet bataryaları eklendi. </w:t>
      </w:r>
    </w:p>
    <w:p w:rsidR="005D15E7" w:rsidRDefault="005D15E7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5D15E7" w:rsidRDefault="008F7EC1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None"/>
          <w:rFonts w:ascii="Arial" w:hAnsi="Arial"/>
          <w:sz w:val="24"/>
          <w:szCs w:val="24"/>
        </w:rPr>
        <w:t xml:space="preserve">Şık banyolar yaratılmasına olanak sağlayan Artema </w:t>
      </w:r>
      <w:r>
        <w:rPr>
          <w:rStyle w:val="None"/>
          <w:rFonts w:ascii="Arial" w:hAnsi="Arial"/>
          <w:sz w:val="24"/>
          <w:szCs w:val="24"/>
          <w:lang w:val="nl-NL"/>
        </w:rPr>
        <w:t>Suit</w:t>
      </w:r>
      <w:r>
        <w:rPr>
          <w:rStyle w:val="None"/>
          <w:rFonts w:ascii="Arial" w:hAnsi="Arial"/>
          <w:sz w:val="24"/>
          <w:szCs w:val="24"/>
        </w:rPr>
        <w:t xml:space="preserve"> serisi, krom, altın ve bakır kaplama renk se</w:t>
      </w:r>
      <w:r>
        <w:rPr>
          <w:rStyle w:val="None"/>
          <w:rFonts w:ascii="Arial" w:hAnsi="Arial"/>
          <w:sz w:val="24"/>
          <w:szCs w:val="24"/>
          <w:lang w:val="pt-PT"/>
        </w:rPr>
        <w:t>ç</w:t>
      </w:r>
      <w:r>
        <w:rPr>
          <w:rStyle w:val="None"/>
          <w:rFonts w:ascii="Arial" w:hAnsi="Arial"/>
          <w:sz w:val="24"/>
          <w:szCs w:val="24"/>
        </w:rPr>
        <w:t xml:space="preserve">enekleriyle banyo tasarımını özgürleştiriyor. </w:t>
      </w:r>
      <w:r>
        <w:rPr>
          <w:rStyle w:val="None"/>
          <w:rFonts w:ascii="Arial" w:hAnsi="Arial"/>
          <w:sz w:val="24"/>
          <w:szCs w:val="24"/>
          <w:lang w:val="fr-FR"/>
        </w:rPr>
        <w:t>Artema</w:t>
      </w:r>
      <w:r>
        <w:rPr>
          <w:rStyle w:val="None"/>
          <w:rFonts w:ascii="Arial" w:hAnsi="Arial"/>
          <w:sz w:val="24"/>
          <w:szCs w:val="24"/>
        </w:rPr>
        <w:t xml:space="preserve">’nın dayanıklı ve uzun </w:t>
      </w:r>
      <w:r>
        <w:rPr>
          <w:rStyle w:val="None"/>
          <w:rFonts w:ascii="Arial" w:hAnsi="Arial"/>
          <w:sz w:val="24"/>
          <w:szCs w:val="24"/>
          <w:lang w:val="sv-SE"/>
        </w:rPr>
        <w:t>ö</w:t>
      </w:r>
      <w:r>
        <w:rPr>
          <w:rStyle w:val="None"/>
          <w:rFonts w:ascii="Arial" w:hAnsi="Arial"/>
          <w:sz w:val="24"/>
          <w:szCs w:val="24"/>
        </w:rPr>
        <w:t>mürlü PVD kaplama teknolojisiyle üretilen Suit’in yandan kumanda kolu, bataryaların üstünde daha az su ve kireç lekesi kalmasını sağlıyor. Suit serisindeki lavabo bataryaları, dakikada en fazla 5 litre su akışı sağlayan özel perlatörüyle, kullanıcılara tasarruf yaptırıyor.</w:t>
      </w:r>
    </w:p>
    <w:sectPr w:rsidR="005D15E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37" w:rsidRDefault="00037837">
      <w:r>
        <w:separator/>
      </w:r>
    </w:p>
  </w:endnote>
  <w:endnote w:type="continuationSeparator" w:id="0">
    <w:p w:rsidR="00037837" w:rsidRDefault="0003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E7" w:rsidRDefault="008F7EC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5D15E7" w:rsidRDefault="008F7EC1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Arial Unicode MS"/>
        </w:rPr>
        <w:t>vitra@eczacibasi.com.tr</w:t>
      </w:r>
    </w:hyperlink>
  </w:p>
  <w:p w:rsidR="005D15E7" w:rsidRDefault="008F7EC1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Arial Unicode MS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37" w:rsidRDefault="00037837">
      <w:r>
        <w:separator/>
      </w:r>
    </w:p>
  </w:footnote>
  <w:footnote w:type="continuationSeparator" w:id="0">
    <w:p w:rsidR="00037837" w:rsidRDefault="0003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E7" w:rsidRDefault="005D15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E7"/>
    <w:rsid w:val="00037837"/>
    <w:rsid w:val="005D15E7"/>
    <w:rsid w:val="006F268B"/>
    <w:rsid w:val="008F7EC1"/>
    <w:rsid w:val="00C0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1324-8D18-4631-A4C3-2F5FFD9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Itir Avuncan</cp:lastModifiedBy>
  <cp:revision>3</cp:revision>
  <dcterms:created xsi:type="dcterms:W3CDTF">2018-05-10T10:30:00Z</dcterms:created>
  <dcterms:modified xsi:type="dcterms:W3CDTF">2018-05-16T10:35:00Z</dcterms:modified>
</cp:coreProperties>
</file>