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34" w:rsidRDefault="009636EF">
      <w:pPr>
        <w:pStyle w:val="Header"/>
        <w:tabs>
          <w:tab w:val="clear" w:pos="9072"/>
          <w:tab w:val="right" w:pos="9046"/>
        </w:tabs>
        <w:rPr>
          <w:rStyle w:val="None"/>
          <w:rFonts w:ascii="Arial" w:eastAsia="Arial" w:hAnsi="Arial" w:cs="Arial"/>
        </w:rPr>
      </w:pPr>
      <w:r>
        <w:rPr>
          <w:rStyle w:val="None"/>
          <w:rFonts w:ascii="Arial" w:hAnsi="Arial"/>
          <w:color w:val="535353"/>
          <w:sz w:val="28"/>
          <w:szCs w:val="28"/>
          <w:u w:color="535353"/>
        </w:rPr>
        <w:t>Basın</w:t>
      </w:r>
      <w:r>
        <w:rPr>
          <w:rStyle w:val="None"/>
          <w:rFonts w:ascii="Arial" w:eastAsia="Arial" w:hAnsi="Arial" w:cs="Arial"/>
          <w:noProof/>
          <w:color w:val="535353"/>
          <w:sz w:val="28"/>
          <w:szCs w:val="28"/>
          <w:u w:color="535353"/>
        </w:rPr>
        <w:drawing>
          <wp:anchor distT="57150" distB="57150" distL="57150" distR="57150" simplePos="0" relativeHeight="251659264" behindDoc="0" locked="0" layoutInCell="1" allowOverlap="1">
            <wp:simplePos x="0" y="0"/>
            <wp:positionH relativeFrom="margin">
              <wp:posOffset>3356609</wp:posOffset>
            </wp:positionH>
            <wp:positionV relativeFrom="page">
              <wp:posOffset>300989</wp:posOffset>
            </wp:positionV>
            <wp:extent cx="2393950" cy="307975"/>
            <wp:effectExtent l="0" t="0" r="0" b="0"/>
            <wp:wrapSquare wrapText="bothSides" distT="57150" distB="57150" distL="57150" distR="57150"/>
            <wp:docPr id="1073741825" name="officeArt object" descr="C:\Users\gizem.sozundeduran\AppData\Local\Microsoft\Windows\Temporary Internet Files\Content.Outlook\S3HT62BF\artema_logo (2).jpg"/>
            <wp:cNvGraphicFramePr/>
            <a:graphic xmlns:a="http://schemas.openxmlformats.org/drawingml/2006/main">
              <a:graphicData uri="http://schemas.openxmlformats.org/drawingml/2006/picture">
                <pic:pic xmlns:pic="http://schemas.openxmlformats.org/drawingml/2006/picture">
                  <pic:nvPicPr>
                    <pic:cNvPr id="1073741825" name="C:\Users\gizem.sozundeduran\AppData\Local\Microsoft\Windows\Temporary Internet Files\Content.Outlook\S3HT62BF\artema_logo (2).jpg" descr="C:\Users\gizem.sozundeduran\AppData\Local\Microsoft\Windows\Temporary Internet Files\Content.Outlook\S3HT62BF\artema_logo (2).jpg"/>
                    <pic:cNvPicPr>
                      <a:picLocks noChangeAspect="1"/>
                    </pic:cNvPicPr>
                  </pic:nvPicPr>
                  <pic:blipFill>
                    <a:blip r:embed="rId6">
                      <a:extLst/>
                    </a:blip>
                    <a:stretch>
                      <a:fillRect/>
                    </a:stretch>
                  </pic:blipFill>
                  <pic:spPr>
                    <a:xfrm>
                      <a:off x="0" y="0"/>
                      <a:ext cx="2393950" cy="307975"/>
                    </a:xfrm>
                    <a:prstGeom prst="rect">
                      <a:avLst/>
                    </a:prstGeom>
                    <a:ln w="12700" cap="flat">
                      <a:noFill/>
                      <a:miter lim="400000"/>
                    </a:ln>
                    <a:effectLst/>
                  </pic:spPr>
                </pic:pic>
              </a:graphicData>
            </a:graphic>
          </wp:anchor>
        </w:drawing>
      </w:r>
      <w:r>
        <w:rPr>
          <w:rStyle w:val="None"/>
          <w:rFonts w:ascii="Arial" w:hAnsi="Arial"/>
          <w:color w:val="535353"/>
          <w:sz w:val="28"/>
          <w:szCs w:val="28"/>
          <w:u w:color="535353"/>
        </w:rPr>
        <w:t xml:space="preserve"> Bülteni</w:t>
      </w:r>
      <w:r>
        <w:rPr>
          <w:rStyle w:val="None"/>
          <w:rFonts w:ascii="Arial" w:eastAsia="Arial" w:hAnsi="Arial" w:cs="Arial"/>
          <w:noProof/>
          <w:sz w:val="28"/>
          <w:szCs w:val="28"/>
        </w:rPr>
        <mc:AlternateContent>
          <mc:Choice Requires="wps">
            <w:drawing>
              <wp:inline distT="0" distB="0" distL="0" distR="0">
                <wp:extent cx="5756783" cy="18452"/>
                <wp:effectExtent l="0" t="0" r="0" b="0"/>
                <wp:docPr id="1073741826" name="officeArt object" descr="Rectangle"/>
                <wp:cNvGraphicFramePr/>
                <a:graphic xmlns:a="http://schemas.openxmlformats.org/drawingml/2006/main">
                  <a:graphicData uri="http://schemas.microsoft.com/office/word/2010/wordprocessingShape">
                    <wps:wsp>
                      <wps:cNvSpPr/>
                      <wps:spPr>
                        <a:xfrm>
                          <a:off x="0" y="0"/>
                          <a:ext cx="5756783" cy="18452"/>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53.3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rsidR="002A0C34" w:rsidRDefault="002A0C34">
      <w:pPr>
        <w:pStyle w:val="Header"/>
        <w:tabs>
          <w:tab w:val="clear" w:pos="9072"/>
          <w:tab w:val="right" w:pos="9046"/>
        </w:tabs>
        <w:rPr>
          <w:rStyle w:val="None"/>
          <w:rFonts w:ascii="Arial" w:eastAsia="Arial" w:hAnsi="Arial" w:cs="Arial"/>
          <w:sz w:val="28"/>
          <w:szCs w:val="28"/>
        </w:rPr>
      </w:pPr>
    </w:p>
    <w:p w:rsidR="002A0C34" w:rsidRDefault="00047F49">
      <w:pPr>
        <w:pStyle w:val="Header"/>
        <w:tabs>
          <w:tab w:val="clear" w:pos="9072"/>
          <w:tab w:val="right" w:pos="9046"/>
        </w:tabs>
        <w:jc w:val="right"/>
        <w:rPr>
          <w:rStyle w:val="None"/>
          <w:rFonts w:ascii="Arial" w:eastAsia="Arial" w:hAnsi="Arial" w:cs="Arial"/>
          <w:sz w:val="28"/>
          <w:szCs w:val="28"/>
        </w:rPr>
      </w:pPr>
      <w:r>
        <w:rPr>
          <w:rStyle w:val="None"/>
          <w:rFonts w:ascii="Arial" w:hAnsi="Arial"/>
          <w:sz w:val="24"/>
          <w:szCs w:val="24"/>
        </w:rPr>
        <w:t>7</w:t>
      </w:r>
      <w:bookmarkStart w:id="0" w:name="_GoBack"/>
      <w:bookmarkEnd w:id="0"/>
      <w:r w:rsidR="009636EF">
        <w:rPr>
          <w:rStyle w:val="None"/>
          <w:rFonts w:ascii="Arial" w:hAnsi="Arial"/>
          <w:sz w:val="24"/>
          <w:szCs w:val="24"/>
        </w:rPr>
        <w:t xml:space="preserve"> Eylül 2021</w:t>
      </w:r>
    </w:p>
    <w:p w:rsidR="002A0C34" w:rsidRDefault="002A0C34">
      <w:pPr>
        <w:pStyle w:val="Header"/>
        <w:tabs>
          <w:tab w:val="clear" w:pos="9072"/>
          <w:tab w:val="right" w:pos="9046"/>
        </w:tabs>
        <w:rPr>
          <w:rStyle w:val="None"/>
          <w:rFonts w:ascii="Arial" w:eastAsia="Arial" w:hAnsi="Arial" w:cs="Arial"/>
          <w:sz w:val="48"/>
          <w:szCs w:val="48"/>
        </w:rPr>
      </w:pPr>
    </w:p>
    <w:p w:rsidR="002A0C34" w:rsidRDefault="009636EF">
      <w:pPr>
        <w:pStyle w:val="Header"/>
        <w:tabs>
          <w:tab w:val="clear" w:pos="9072"/>
          <w:tab w:val="right" w:pos="9046"/>
        </w:tabs>
        <w:rPr>
          <w:rStyle w:val="None"/>
          <w:rFonts w:ascii="Arial" w:eastAsia="Arial" w:hAnsi="Arial" w:cs="Arial"/>
          <w:sz w:val="48"/>
          <w:szCs w:val="48"/>
        </w:rPr>
      </w:pPr>
      <w:r>
        <w:rPr>
          <w:rStyle w:val="None"/>
          <w:rFonts w:ascii="Arial" w:hAnsi="Arial"/>
          <w:sz w:val="48"/>
          <w:szCs w:val="48"/>
        </w:rPr>
        <w:t>Evde kendini iyi hissetmenin yeni adı: Küvet keyfi</w:t>
      </w:r>
    </w:p>
    <w:p w:rsidR="002A0C34" w:rsidRDefault="002A0C34">
      <w:pPr>
        <w:pStyle w:val="Header"/>
        <w:tabs>
          <w:tab w:val="clear" w:pos="9072"/>
          <w:tab w:val="right" w:pos="9046"/>
        </w:tabs>
        <w:rPr>
          <w:rStyle w:val="None"/>
          <w:rFonts w:ascii="Arial" w:eastAsia="Arial" w:hAnsi="Arial" w:cs="Arial"/>
          <w:sz w:val="48"/>
          <w:szCs w:val="48"/>
        </w:rPr>
      </w:pPr>
    </w:p>
    <w:p w:rsidR="002A0C34" w:rsidRDefault="009636EF" w:rsidP="000B10D6">
      <w:pPr>
        <w:pStyle w:val="Header"/>
        <w:tabs>
          <w:tab w:val="clear" w:pos="9072"/>
          <w:tab w:val="right" w:pos="9046"/>
        </w:tabs>
        <w:jc w:val="center"/>
        <w:rPr>
          <w:rFonts w:ascii="Arial" w:eastAsia="Arial" w:hAnsi="Arial" w:cs="Arial"/>
          <w:sz w:val="48"/>
          <w:szCs w:val="48"/>
        </w:rPr>
      </w:pPr>
      <w:r>
        <w:rPr>
          <w:rFonts w:ascii="Arial" w:eastAsia="Arial" w:hAnsi="Arial" w:cs="Arial"/>
          <w:noProof/>
          <w:sz w:val="48"/>
          <w:szCs w:val="48"/>
        </w:rPr>
        <w:drawing>
          <wp:inline distT="0" distB="0" distL="0" distR="0">
            <wp:extent cx="1744980" cy="2656840"/>
            <wp:effectExtent l="0" t="0" r="762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7">
                      <a:extLst/>
                    </a:blip>
                    <a:stretch>
                      <a:fillRect/>
                    </a:stretch>
                  </pic:blipFill>
                  <pic:spPr>
                    <a:xfrm>
                      <a:off x="0" y="0"/>
                      <a:ext cx="1745203" cy="2657180"/>
                    </a:xfrm>
                    <a:prstGeom prst="rect">
                      <a:avLst/>
                    </a:prstGeom>
                    <a:ln w="12700" cap="flat">
                      <a:noFill/>
                      <a:miter lim="400000"/>
                    </a:ln>
                    <a:effectLst/>
                  </pic:spPr>
                </pic:pic>
              </a:graphicData>
            </a:graphic>
          </wp:inline>
        </w:drawing>
      </w:r>
      <w:r w:rsidR="000B10D6">
        <w:rPr>
          <w:rFonts w:ascii="Arial" w:eastAsia="Arial" w:hAnsi="Arial" w:cs="Arial"/>
          <w:noProof/>
          <w:sz w:val="48"/>
          <w:szCs w:val="48"/>
        </w:rPr>
        <w:t xml:space="preserve">     </w:t>
      </w:r>
      <w:r w:rsidR="00CD04CC">
        <w:rPr>
          <w:noProof/>
        </w:rPr>
        <w:drawing>
          <wp:inline distT="0" distB="0" distL="0" distR="0" wp14:anchorId="21F63F87" wp14:editId="08607CFF">
            <wp:extent cx="1738401" cy="2578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53467" cy="2600480"/>
                    </a:xfrm>
                    <a:prstGeom prst="rect">
                      <a:avLst/>
                    </a:prstGeom>
                  </pic:spPr>
                </pic:pic>
              </a:graphicData>
            </a:graphic>
          </wp:inline>
        </w:drawing>
      </w:r>
    </w:p>
    <w:p w:rsidR="002A0C34" w:rsidRDefault="002A0C34">
      <w:pPr>
        <w:pStyle w:val="Header"/>
        <w:tabs>
          <w:tab w:val="clear" w:pos="9072"/>
          <w:tab w:val="right" w:pos="9046"/>
        </w:tabs>
        <w:rPr>
          <w:rStyle w:val="None"/>
          <w:rFonts w:ascii="Arial" w:eastAsia="Arial" w:hAnsi="Arial" w:cs="Arial"/>
          <w:sz w:val="48"/>
          <w:szCs w:val="48"/>
        </w:rPr>
      </w:pPr>
    </w:p>
    <w:p w:rsidR="002A0C34" w:rsidRPr="000B10D6" w:rsidRDefault="009636EF">
      <w:pPr>
        <w:pStyle w:val="Header"/>
        <w:tabs>
          <w:tab w:val="clear" w:pos="9072"/>
          <w:tab w:val="right" w:pos="9046"/>
        </w:tabs>
        <w:rPr>
          <w:rFonts w:ascii="Arial" w:eastAsia="Arial" w:hAnsi="Arial" w:cs="Arial"/>
          <w:i/>
          <w:iCs/>
          <w:sz w:val="26"/>
          <w:szCs w:val="26"/>
        </w:rPr>
      </w:pPr>
      <w:r w:rsidRPr="000B10D6">
        <w:rPr>
          <w:rFonts w:ascii="Arial" w:hAnsi="Arial" w:cs="Arial"/>
          <w:i/>
          <w:iCs/>
          <w:sz w:val="26"/>
          <w:szCs w:val="26"/>
        </w:rPr>
        <w:t xml:space="preserve">Pandemiyle birlikte sağlık her şeyin önüne geçerken, iyi yaşam da yükselen trendler arasında en üst sıralardaki yerini aldı. İş ve </w:t>
      </w:r>
      <w:r w:rsidRPr="000B10D6">
        <w:rPr>
          <w:rFonts w:ascii="Arial" w:hAnsi="Arial" w:cs="Arial"/>
          <w:i/>
          <w:iCs/>
          <w:sz w:val="26"/>
          <w:szCs w:val="26"/>
          <w:lang w:val="sv-SE"/>
        </w:rPr>
        <w:t>ö</w:t>
      </w:r>
      <w:r w:rsidRPr="000B10D6">
        <w:rPr>
          <w:rFonts w:ascii="Arial" w:hAnsi="Arial" w:cs="Arial"/>
          <w:i/>
          <w:iCs/>
          <w:sz w:val="26"/>
          <w:szCs w:val="26"/>
        </w:rPr>
        <w:t>zel yaşamlarında yeni alışkanlıklar geliştiren bireyler, değişim rüzgarına banyoları da dahil etti.</w:t>
      </w:r>
      <w:r w:rsidR="000B10D6" w:rsidRPr="000B10D6">
        <w:rPr>
          <w:rFonts w:ascii="Arial" w:eastAsia="Arial" w:hAnsi="Arial" w:cs="Arial"/>
          <w:i/>
          <w:iCs/>
          <w:sz w:val="26"/>
          <w:szCs w:val="26"/>
        </w:rPr>
        <w:br/>
      </w:r>
    </w:p>
    <w:p w:rsidR="002A0C34" w:rsidRPr="000B10D6" w:rsidRDefault="009636EF">
      <w:pPr>
        <w:pStyle w:val="Head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Helvetica Neue" w:hAnsi="Arial" w:cs="Arial"/>
          <w:sz w:val="24"/>
          <w:szCs w:val="24"/>
          <w:shd w:val="clear" w:color="auto" w:fill="FFFFFF"/>
          <w14:textOutline w14:w="12700" w14:cap="flat" w14:cmpd="sng" w14:algn="ctr">
            <w14:noFill/>
            <w14:prstDash w14:val="solid"/>
            <w14:miter w14:lim="400000"/>
          </w14:textOutline>
        </w:rPr>
      </w:pPr>
      <w:r w:rsidRPr="000B10D6">
        <w:rPr>
          <w:rStyle w:val="None"/>
          <w:rFonts w:ascii="Arial" w:hAnsi="Arial" w:cs="Arial"/>
          <w:sz w:val="24"/>
          <w:szCs w:val="24"/>
          <w:shd w:val="clear" w:color="auto" w:fill="FFFFFF"/>
          <w14:textOutline w14:w="12700" w14:cap="flat" w14:cmpd="sng" w14:algn="ctr">
            <w14:noFill/>
            <w14:prstDash w14:val="solid"/>
            <w14:miter w14:lim="400000"/>
          </w14:textOutline>
        </w:rPr>
        <w:t xml:space="preserve">Euromonitor tarafından yayınlanan Uluslararası Mega Trendler Raporu’nda, dünyayı etkileyen mega trendlerin ilk sırasında “wellness” yani iyi yaşam geliyor. 1,5 yılı aşkın süredir yaşanan pandemi koşullarının yarattığı bedensel, zihinsel ve ruhsal yorgunluk, iyi ve sağlıklı yaşam beklentilerini daha da artırıyor. </w:t>
      </w:r>
      <w:r w:rsidRPr="000B10D6">
        <w:rPr>
          <w:rFonts w:ascii="Arial" w:hAnsi="Arial" w:cs="Arial"/>
          <w:sz w:val="24"/>
          <w:szCs w:val="24"/>
          <w14:textOutline w14:w="12700" w14:cap="flat" w14:cmpd="sng" w14:algn="ctr">
            <w14:noFill/>
            <w14:prstDash w14:val="solid"/>
            <w14:miter w14:lim="400000"/>
          </w14:textOutline>
        </w:rPr>
        <w:t>Y</w:t>
      </w:r>
      <w:r w:rsidRPr="000B10D6">
        <w:rPr>
          <w:rStyle w:val="None"/>
          <w:rFonts w:ascii="Arial" w:hAnsi="Arial" w:cs="Arial"/>
          <w:sz w:val="24"/>
          <w:szCs w:val="24"/>
          <w:shd w:val="clear" w:color="auto" w:fill="FFFFFF"/>
          <w14:textOutline w14:w="12700" w14:cap="flat" w14:cmpd="sng" w14:algn="ctr">
            <w14:noFill/>
            <w14:prstDash w14:val="solid"/>
            <w14:miter w14:lim="400000"/>
          </w14:textOutline>
        </w:rPr>
        <w:t>ükselen wellness trendi, kendini iyi hissetmek isteyenler için banyoda küvetlere alan açıyor. Artema’nın</w:t>
      </w:r>
      <w:r w:rsidRPr="000B10D6">
        <w:rPr>
          <w:rStyle w:val="None"/>
          <w:rFonts w:ascii="Arial" w:hAnsi="Arial" w:cs="Arial"/>
          <w:sz w:val="24"/>
          <w:szCs w:val="24"/>
          <w:shd w:val="clear" w:color="auto" w:fill="FFFFFF"/>
          <w:lang w:val="nl-NL"/>
          <w14:textOutline w14:w="12700" w14:cap="flat" w14:cmpd="sng" w14:algn="ctr">
            <w14:noFill/>
            <w14:prstDash w14:val="solid"/>
            <w14:miter w14:lim="400000"/>
          </w14:textOutline>
        </w:rPr>
        <w:t xml:space="preserve"> Root armat</w:t>
      </w:r>
      <w:r w:rsidRPr="000B10D6">
        <w:rPr>
          <w:rStyle w:val="None"/>
          <w:rFonts w:ascii="Arial" w:hAnsi="Arial" w:cs="Arial"/>
          <w:sz w:val="24"/>
          <w:szCs w:val="24"/>
          <w:shd w:val="clear" w:color="auto" w:fill="FFFFFF"/>
          <w14:textOutline w14:w="12700" w14:cap="flat" w14:cmpd="sng" w14:algn="ctr">
            <w14:noFill/>
            <w14:prstDash w14:val="solid"/>
            <w14:miter w14:lim="400000"/>
          </w14:textOutline>
        </w:rPr>
        <w:t xml:space="preserve">ür koleksiyonu ise yalın tasarımıyla küvet keyfinin </w:t>
      </w:r>
      <w:r w:rsidRPr="000B10D6">
        <w:rPr>
          <w:rFonts w:ascii="Arial" w:hAnsi="Arial" w:cs="Arial"/>
          <w:sz w:val="24"/>
          <w:szCs w:val="24"/>
          <w14:textOutline w14:w="12700" w14:cap="flat" w14:cmpd="sng" w14:algn="ctr">
            <w14:noFill/>
            <w14:prstDash w14:val="solid"/>
            <w14:miter w14:lim="400000"/>
          </w14:textOutline>
        </w:rPr>
        <w:t>tamamlayıcısı oluyor.</w:t>
      </w:r>
    </w:p>
    <w:p w:rsidR="002A0C34" w:rsidRPr="000B10D6" w:rsidRDefault="002A0C34">
      <w:pPr>
        <w:pStyle w:val="Head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None"/>
          <w:rFonts w:ascii="Arial" w:eastAsia="Helvetica Neue" w:hAnsi="Arial" w:cs="Arial"/>
          <w:sz w:val="24"/>
          <w:szCs w:val="24"/>
          <w:shd w:val="clear" w:color="auto" w:fill="FFFFFF"/>
          <w14:textOutline w14:w="12700" w14:cap="flat" w14:cmpd="sng" w14:algn="ctr">
            <w14:noFill/>
            <w14:prstDash w14:val="solid"/>
            <w14:miter w14:lim="400000"/>
          </w14:textOutline>
        </w:rPr>
      </w:pPr>
    </w:p>
    <w:p w:rsidR="002A0C34" w:rsidRPr="000B10D6" w:rsidRDefault="009636EF">
      <w:pPr>
        <w:pStyle w:val="Header"/>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0B10D6">
        <w:rPr>
          <w:rStyle w:val="None"/>
          <w:rFonts w:ascii="Arial" w:hAnsi="Arial" w:cs="Arial"/>
          <w:sz w:val="24"/>
          <w:szCs w:val="24"/>
          <w:shd w:val="clear" w:color="auto" w:fill="FFFFFF"/>
          <w14:textOutline w14:w="12700" w14:cap="flat" w14:cmpd="sng" w14:algn="ctr">
            <w14:noFill/>
            <w14:prstDash w14:val="solid"/>
            <w14:miter w14:lim="400000"/>
          </w14:textOutline>
        </w:rPr>
        <w:t xml:space="preserve">Form, renk ve boyut çeşitliliğiyle dikkat çeken Root krom, altın, bakır veya fırçalı nikel seçenekleriyle, yalnız wellness değil moda trendlerini de yakalıyor. Modern ve kullanışlı bir banyo arayanlara hitap eden koleksiyondaki küvet bataryaları armatürlerle uyumu yakalıyor. </w:t>
      </w:r>
      <w:r w:rsidRPr="000B10D6">
        <w:rPr>
          <w:rStyle w:val="None"/>
          <w:rFonts w:ascii="Arial" w:hAnsi="Arial" w:cs="Arial"/>
          <w:sz w:val="24"/>
          <w:szCs w:val="24"/>
          <w14:textOutline w14:w="12700" w14:cap="flat" w14:cmpd="sng" w14:algn="ctr">
            <w14:noFill/>
            <w14:prstDash w14:val="solid"/>
            <w14:miter w14:lim="400000"/>
          </w14:textOutline>
        </w:rPr>
        <w:t xml:space="preserve">Root’un özel kaplama teknolojileriyle renklendirilen parçaları ise uzun yıllar boyunca ilk günkü rengini koruyor. </w:t>
      </w:r>
    </w:p>
    <w:sectPr w:rsidR="002A0C34" w:rsidRPr="000B10D6">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52F" w:rsidRDefault="0017452F">
      <w:r>
        <w:separator/>
      </w:r>
    </w:p>
  </w:endnote>
  <w:endnote w:type="continuationSeparator" w:id="0">
    <w:p w:rsidR="0017452F" w:rsidRDefault="0017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34" w:rsidRDefault="009636EF">
    <w:pPr>
      <w:pStyle w:val="Body"/>
      <w:tabs>
        <w:tab w:val="center" w:pos="4536"/>
        <w:tab w:val="right" w:pos="9044"/>
      </w:tabs>
      <w:jc w:val="center"/>
      <w:rPr>
        <w:rFonts w:ascii="Arial" w:eastAsia="Arial" w:hAnsi="Arial" w:cs="Arial"/>
        <w:b/>
        <w:bCs/>
        <w:sz w:val="16"/>
        <w:szCs w:val="16"/>
        <w14:textOutline w14:w="12700" w14:cap="flat" w14:cmpd="sng" w14:algn="ctr">
          <w14:noFill/>
          <w14:prstDash w14:val="solid"/>
          <w14:miter w14:lim="400000"/>
        </w14:textOutline>
      </w:rPr>
    </w:pPr>
    <w:r>
      <w:rPr>
        <w:rFonts w:ascii="Arial" w:hAnsi="Arial"/>
        <w:b/>
        <w:bCs/>
        <w:sz w:val="16"/>
        <w:szCs w:val="16"/>
        <w14:textOutline w14:w="12700" w14:cap="flat" w14:cmpd="sng" w14:algn="ctr">
          <w14:noFill/>
          <w14:prstDash w14:val="solid"/>
          <w14:miter w14:lim="400000"/>
        </w14:textOutline>
      </w:rPr>
      <w:t>VitrA İletişim Ekibi</w:t>
    </w:r>
  </w:p>
  <w:p w:rsidR="002A0C34" w:rsidRDefault="009636EF">
    <w:pPr>
      <w:pStyle w:val="Body"/>
      <w:tabs>
        <w:tab w:val="center" w:pos="4536"/>
        <w:tab w:val="right" w:pos="9044"/>
      </w:tabs>
      <w:jc w:val="center"/>
      <w:rPr>
        <w:rFonts w:ascii="Arial" w:eastAsia="Arial" w:hAnsi="Arial" w:cs="Arial"/>
        <w:sz w:val="16"/>
        <w:szCs w:val="16"/>
        <w14:textOutline w14:w="12700" w14:cap="flat" w14:cmpd="sng" w14:algn="ctr">
          <w14:noFill/>
          <w14:prstDash w14:val="solid"/>
          <w14:miter w14:lim="400000"/>
        </w14:textOutline>
      </w:rPr>
    </w:pPr>
    <w:r>
      <w:rPr>
        <w:rFonts w:ascii="Arial" w:hAnsi="Arial"/>
        <w:sz w:val="16"/>
        <w:szCs w:val="16"/>
        <w14:textOutline w14:w="12700" w14:cap="flat" w14:cmpd="sng" w14:algn="ctr">
          <w14:noFill/>
          <w14:prstDash w14:val="solid"/>
          <w14:miter w14:lim="400000"/>
        </w14:textOutline>
      </w:rPr>
      <w:t>Büyükdere Cd. Ali Kaya Sk. No:7 Levent 34394 İstanbul</w:t>
    </w:r>
  </w:p>
  <w:p w:rsidR="002A0C34" w:rsidRDefault="0017452F">
    <w:pPr>
      <w:pStyle w:val="Body"/>
      <w:tabs>
        <w:tab w:val="center" w:pos="4536"/>
        <w:tab w:val="right" w:pos="9044"/>
      </w:tabs>
      <w:jc w:val="center"/>
    </w:pPr>
    <w:hyperlink r:id="rId1" w:history="1">
      <w:r w:rsidR="009636EF" w:rsidRPr="00CD04CC">
        <w:rPr>
          <w:rStyle w:val="Hyperlink0"/>
          <w:rFonts w:ascii="Arial" w:hAnsi="Arial"/>
          <w:sz w:val="16"/>
          <w:szCs w:val="16"/>
          <w14:textOutline w14:w="12700" w14:cap="flat" w14:cmpd="sng" w14:algn="ctr">
            <w14:noFill/>
            <w14:prstDash w14:val="solid"/>
            <w14:miter w14:lim="400000"/>
          </w14:textOutline>
        </w:rPr>
        <w:t>www.artema.com.tr/basin-odasi</w:t>
      </w:r>
    </w:hyperlink>
    <w:r w:rsidR="009636EF">
      <w:rPr>
        <w:rFonts w:ascii="Arial" w:hAnsi="Arial"/>
        <w:sz w:val="16"/>
        <w:szCs w:val="16"/>
        <w14:textOutline w14:w="12700" w14:cap="flat" w14:cmpd="sng" w14:algn="ctr">
          <w14:noFill/>
          <w14:prstDash w14:val="solid"/>
          <w14:miter w14:lim="400000"/>
        </w14:textOutline>
      </w:rPr>
      <w:t xml:space="preserve"> | </w:t>
    </w:r>
    <w:hyperlink r:id="rId2" w:history="1">
      <w:r w:rsidR="009636EF">
        <w:rPr>
          <w:rStyle w:val="Hyperlink0"/>
          <w:rFonts w:ascii="Arial" w:hAnsi="Arial"/>
          <w:sz w:val="16"/>
          <w:szCs w:val="16"/>
          <w14:textOutline w14:w="12700" w14:cap="flat" w14:cmpd="sng" w14:algn="ctr">
            <w14:noFill/>
            <w14:prstDash w14:val="solid"/>
            <w14:miter w14:lim="400000"/>
          </w14:textOutline>
        </w:rPr>
        <w:t>vitra@eczacibasi.com.tr</w:t>
      </w:r>
    </w:hyperlink>
    <w:r w:rsidR="009636EF">
      <w:rPr>
        <w:rFonts w:ascii="Arial" w:hAnsi="Arial"/>
        <w:sz w:val="16"/>
        <w:szCs w:val="16"/>
        <w14:textOutline w14:w="12700" w14:cap="flat" w14:cmpd="sng" w14:algn="ctr">
          <w14:noFill/>
          <w14:prstDash w14:val="solid"/>
          <w14:miter w14:lim="400000"/>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52F" w:rsidRDefault="0017452F">
      <w:r>
        <w:separator/>
      </w:r>
    </w:p>
  </w:footnote>
  <w:footnote w:type="continuationSeparator" w:id="0">
    <w:p w:rsidR="0017452F" w:rsidRDefault="0017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34" w:rsidRDefault="002A0C3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34"/>
    <w:rsid w:val="00047F49"/>
    <w:rsid w:val="000B10D6"/>
    <w:rsid w:val="0017452F"/>
    <w:rsid w:val="002A0C34"/>
    <w:rsid w:val="009636EF"/>
    <w:rsid w:val="00CD04CC"/>
    <w:rsid w:val="00F761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9341-F43F-441D-8A95-B6C339E5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eastAsia="Helvetica" w:hAnsi="Helvetica" w:cs="Helvetica"/>
      <w:color w:val="000000"/>
      <w:sz w:val="22"/>
      <w:szCs w:val="22"/>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1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0D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vitra@eczacibasi.com.tr" TargetMode="External"/><Relationship Id="rId1" Type="http://schemas.openxmlformats.org/officeDocument/2006/relationships/hyperlink" Target="http://www.artema.com.tr/basin-odasi"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Elise Safak</cp:lastModifiedBy>
  <cp:revision>5</cp:revision>
  <dcterms:created xsi:type="dcterms:W3CDTF">2021-09-06T11:36:00Z</dcterms:created>
  <dcterms:modified xsi:type="dcterms:W3CDTF">2021-09-07T10:26:00Z</dcterms:modified>
</cp:coreProperties>
</file>